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814" w:rsidRPr="00BB1D73" w:rsidRDefault="00BB1D73">
      <w:pPr>
        <w:pStyle w:val="BodyText"/>
        <w:ind w:left="119"/>
        <w:rPr>
          <w:rFonts w:asciiTheme="minorHAnsi" w:hAnsiTheme="minorHAnsi"/>
          <w:sz w:val="28"/>
          <w:szCs w:val="28"/>
        </w:rPr>
      </w:pPr>
      <w:r>
        <w:rPr>
          <w:rFonts w:ascii="Times New Roman"/>
          <w:sz w:val="20"/>
        </w:rPr>
        <w:tab/>
      </w:r>
      <w:r>
        <w:rPr>
          <w:rFonts w:ascii="Times New Roman"/>
          <w:sz w:val="20"/>
        </w:rPr>
        <w:tab/>
      </w:r>
      <w:r>
        <w:rPr>
          <w:rFonts w:asciiTheme="minorHAnsi" w:hAnsiTheme="minorHAnsi"/>
          <w:sz w:val="28"/>
          <w:szCs w:val="28"/>
        </w:rPr>
        <w:t xml:space="preserve"> </w:t>
      </w:r>
    </w:p>
    <w:p w:rsidR="00CF36DE" w:rsidRDefault="007031CF" w:rsidP="00CF36DE">
      <w:pPr>
        <w:outlineLvl w:val="0"/>
        <w:rPr>
          <w:sz w:val="24"/>
          <w:szCs w:val="24"/>
        </w:rPr>
      </w:pPr>
      <w:r>
        <w:rPr>
          <w:sz w:val="24"/>
          <w:szCs w:val="24"/>
        </w:rPr>
        <w:t>January 20, 2020</w:t>
      </w:r>
    </w:p>
    <w:p w:rsidR="007031CF" w:rsidRPr="00B44618" w:rsidRDefault="007031CF" w:rsidP="00CF36DE">
      <w:pPr>
        <w:outlineLvl w:val="0"/>
        <w:rPr>
          <w:sz w:val="24"/>
          <w:szCs w:val="24"/>
        </w:rPr>
      </w:pPr>
    </w:p>
    <w:p w:rsidR="00CF36DE" w:rsidRPr="00B44618" w:rsidRDefault="000919CB" w:rsidP="00CF36DE">
      <w:pPr>
        <w:outlineLvl w:val="0"/>
        <w:rPr>
          <w:sz w:val="24"/>
          <w:szCs w:val="24"/>
        </w:rPr>
      </w:pPr>
      <w:hyperlink r:id="rId6" w:history="1">
        <w:r w:rsidR="00CF36DE" w:rsidRPr="00B44618">
          <w:rPr>
            <w:rStyle w:val="Hyperlink"/>
            <w:sz w:val="24"/>
            <w:szCs w:val="24"/>
          </w:rPr>
          <w:t>http://</w:t>
        </w:r>
        <w:proofErr w:type="spellStart"/>
        <w:r w:rsidR="00CF36DE" w:rsidRPr="00B44618">
          <w:rPr>
            <w:rStyle w:val="Hyperlink"/>
            <w:sz w:val="24"/>
            <w:szCs w:val="24"/>
          </w:rPr>
          <w:t>www.regulations.gov</w:t>
        </w:r>
        <w:proofErr w:type="spellEnd"/>
      </w:hyperlink>
      <w:r w:rsidR="00CF36DE" w:rsidRPr="00B44618">
        <w:rPr>
          <w:sz w:val="24"/>
          <w:szCs w:val="24"/>
        </w:rPr>
        <w:t xml:space="preserve"> </w:t>
      </w:r>
    </w:p>
    <w:p w:rsidR="00CF36DE" w:rsidRPr="00B44618" w:rsidRDefault="00CF36DE" w:rsidP="00CF36DE">
      <w:pPr>
        <w:outlineLvl w:val="0"/>
        <w:rPr>
          <w:sz w:val="24"/>
          <w:szCs w:val="24"/>
        </w:rPr>
      </w:pPr>
      <w:r w:rsidRPr="00B44618">
        <w:rPr>
          <w:sz w:val="24"/>
          <w:szCs w:val="24"/>
        </w:rPr>
        <w:t xml:space="preserve">Docket Number: EPA </w:t>
      </w:r>
      <w:proofErr w:type="spellStart"/>
      <w:r w:rsidRPr="00B44618">
        <w:rPr>
          <w:sz w:val="24"/>
          <w:szCs w:val="24"/>
        </w:rPr>
        <w:t>RO6</w:t>
      </w:r>
      <w:proofErr w:type="spellEnd"/>
      <w:r w:rsidRPr="00B44618">
        <w:rPr>
          <w:sz w:val="24"/>
          <w:szCs w:val="24"/>
        </w:rPr>
        <w:t>-OAR-2019-0576-001,002</w:t>
      </w:r>
    </w:p>
    <w:p w:rsidR="00CF36DE" w:rsidRPr="00B44618" w:rsidRDefault="00CF36DE" w:rsidP="00CF36DE">
      <w:pPr>
        <w:outlineLvl w:val="0"/>
        <w:rPr>
          <w:sz w:val="24"/>
          <w:szCs w:val="24"/>
        </w:rPr>
      </w:pPr>
    </w:p>
    <w:p w:rsidR="007031CF" w:rsidRDefault="007031CF" w:rsidP="007031CF">
      <w:r>
        <w:t>Dear Ms</w:t>
      </w:r>
      <w:r>
        <w:t xml:space="preserve">. Magee: </w:t>
      </w:r>
      <w:r>
        <w:t xml:space="preserve">          </w:t>
      </w:r>
    </w:p>
    <w:p w:rsidR="007031CF" w:rsidRDefault="007031CF" w:rsidP="007031CF"/>
    <w:p w:rsidR="007031CF" w:rsidRDefault="007031CF" w:rsidP="007031CF">
      <w:r>
        <w:t>As you know, this organization submitted comments regarding the above referenced matter.  As we understand EPA’s applicable regulations, we are entitled to direct notice of any EPA final action and have thirty days from receipt in which to submit our appeal.  Please confirm that this comports with your agency’s understanding.  Thank you very much for your assistance.</w:t>
      </w:r>
    </w:p>
    <w:p w:rsidR="001F0814" w:rsidRDefault="001F0814" w:rsidP="00B44618">
      <w:pPr>
        <w:pStyle w:val="BodyText"/>
      </w:pPr>
    </w:p>
    <w:p w:rsidR="007031CF" w:rsidRDefault="007031CF" w:rsidP="00B44618">
      <w:pPr>
        <w:pStyle w:val="BodyText"/>
      </w:pPr>
      <w:r>
        <w:t xml:space="preserve">Sincerely, </w:t>
      </w:r>
    </w:p>
    <w:p w:rsidR="007031CF" w:rsidRDefault="007031CF" w:rsidP="00B44618">
      <w:pPr>
        <w:pStyle w:val="BodyText"/>
      </w:pPr>
    </w:p>
    <w:p w:rsidR="007031CF" w:rsidRPr="00514D55" w:rsidRDefault="007031CF" w:rsidP="00B44618">
      <w:pPr>
        <w:pStyle w:val="BodyText"/>
      </w:pPr>
      <w:r>
        <w:t>Isaac Taylor</w:t>
      </w:r>
      <w:bookmarkStart w:id="0" w:name="_GoBack"/>
      <w:bookmarkEnd w:id="0"/>
    </w:p>
    <w:sectPr w:rsidR="007031CF" w:rsidRPr="00514D55" w:rsidSect="00B44618">
      <w:headerReference w:type="even" r:id="rId7"/>
      <w:headerReference w:type="default" r:id="rId8"/>
      <w:footerReference w:type="even" r:id="rId9"/>
      <w:footerReference w:type="default" r:id="rId10"/>
      <w:headerReference w:type="first" r:id="rId11"/>
      <w:footerReference w:type="first" r:id="rId12"/>
      <w:pgSz w:w="12240" w:h="15840"/>
      <w:pgMar w:top="162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9CB" w:rsidRDefault="000919CB" w:rsidP="00AD193D">
      <w:r>
        <w:separator/>
      </w:r>
    </w:p>
  </w:endnote>
  <w:endnote w:type="continuationSeparator" w:id="0">
    <w:p w:rsidR="000919CB" w:rsidRDefault="000919CB" w:rsidP="00AD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61" w:rsidRDefault="001E1B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435" w:rsidRDefault="00514D55">
    <w:pPr>
      <w:pStyle w:val="Footer"/>
      <w:rPr>
        <w:sz w:val="20"/>
        <w:szCs w:val="20"/>
      </w:rPr>
    </w:pPr>
    <w:r>
      <w:rPr>
        <w:rFonts w:ascii="Times New Roman"/>
        <w:noProof/>
        <w:sz w:val="20"/>
      </w:rPr>
      <w:drawing>
        <wp:inline distT="0" distB="0" distL="0" distR="0" wp14:anchorId="28D67D44" wp14:editId="47905F03">
          <wp:extent cx="847725" cy="258021"/>
          <wp:effectExtent l="0" t="0" r="0" b="0"/>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884618" cy="269250"/>
                  </a:xfrm>
                  <a:prstGeom prst="rect">
                    <a:avLst/>
                  </a:prstGeom>
                </pic:spPr>
              </pic:pic>
            </a:graphicData>
          </a:graphic>
        </wp:inline>
      </w:drawing>
    </w:r>
    <w:r>
      <w:rPr>
        <w:sz w:val="20"/>
        <w:szCs w:val="20"/>
      </w:rPr>
      <w:t xml:space="preserve">   </w:t>
    </w:r>
  </w:p>
  <w:p w:rsidR="00514D55" w:rsidRDefault="00514D55" w:rsidP="00784435">
    <w:pPr>
      <w:pStyle w:val="Footer"/>
      <w:jc w:val="center"/>
    </w:pPr>
    <w:r w:rsidRPr="00514D55">
      <w:rPr>
        <w:sz w:val="20"/>
        <w:szCs w:val="20"/>
      </w:rPr>
      <w:t xml:space="preserve">729 15th St NW Suite 600, Washington, DC 20005; Tel: +1 202.776.0990; Email: </w:t>
    </w:r>
    <w:proofErr w:type="spellStart"/>
    <w:r w:rsidR="00B44618">
      <w:rPr>
        <w:sz w:val="20"/>
        <w:szCs w:val="20"/>
      </w:rPr>
      <w:t>i</w:t>
    </w:r>
    <w:r w:rsidRPr="00514D55">
      <w:rPr>
        <w:sz w:val="20"/>
        <w:szCs w:val="20"/>
      </w:rPr>
      <w:t>saac@cg-la.com</w:t>
    </w:r>
    <w:proofErr w:type="spellEnd"/>
  </w:p>
  <w:p w:rsidR="00AD193D" w:rsidRDefault="00AD19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61" w:rsidRDefault="001E1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9CB" w:rsidRDefault="000919CB" w:rsidP="00AD193D">
      <w:r>
        <w:separator/>
      </w:r>
    </w:p>
  </w:footnote>
  <w:footnote w:type="continuationSeparator" w:id="0">
    <w:p w:rsidR="000919CB" w:rsidRDefault="000919CB" w:rsidP="00AD1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61" w:rsidRDefault="001E1B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D55" w:rsidRDefault="00514D55">
    <w:pPr>
      <w:pStyle w:val="Header"/>
      <w:rPr>
        <w:rFonts w:asciiTheme="minorHAnsi" w:hAnsiTheme="minorHAnsi"/>
        <w:color w:val="808080" w:themeColor="background1" w:themeShade="80"/>
        <w:sz w:val="32"/>
        <w:szCs w:val="32"/>
      </w:rPr>
    </w:pPr>
    <w:r>
      <w:rPr>
        <w:rFonts w:ascii="Times New Roman"/>
        <w:noProof/>
        <w:sz w:val="20"/>
      </w:rPr>
      <w:drawing>
        <wp:inline distT="0" distB="0" distL="0" distR="0" wp14:anchorId="72FB06AF" wp14:editId="233C5113">
          <wp:extent cx="1689892" cy="514350"/>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1712706" cy="521294"/>
                  </a:xfrm>
                  <a:prstGeom prst="rect">
                    <a:avLst/>
                  </a:prstGeom>
                </pic:spPr>
              </pic:pic>
            </a:graphicData>
          </a:graphic>
        </wp:inline>
      </w:drawing>
    </w:r>
    <w:r w:rsidRPr="00514D55">
      <w:rPr>
        <w:rFonts w:asciiTheme="minorHAnsi" w:hAnsiTheme="minorHAnsi"/>
        <w:sz w:val="32"/>
        <w:szCs w:val="32"/>
      </w:rPr>
      <w:t xml:space="preserve"> </w:t>
    </w:r>
    <w:r>
      <w:rPr>
        <w:rFonts w:asciiTheme="minorHAnsi" w:hAnsiTheme="minorHAnsi"/>
        <w:sz w:val="32"/>
        <w:szCs w:val="32"/>
      </w:rPr>
      <w:tab/>
    </w:r>
    <w:r w:rsidR="001E1B61">
      <w:rPr>
        <w:rFonts w:asciiTheme="minorHAnsi" w:hAnsiTheme="minorHAnsi"/>
        <w:sz w:val="32"/>
        <w:szCs w:val="32"/>
      </w:rPr>
      <w:t xml:space="preserve">      </w:t>
    </w:r>
    <w:r w:rsidR="001E1B61" w:rsidRPr="001E1B61">
      <w:rPr>
        <w:rFonts w:asciiTheme="minorHAnsi" w:hAnsiTheme="minorHAnsi"/>
        <w:color w:val="808080" w:themeColor="background1" w:themeShade="80"/>
        <w:sz w:val="40"/>
        <w:szCs w:val="40"/>
      </w:rPr>
      <w:t>CG/LA Infrastructure</w:t>
    </w:r>
  </w:p>
  <w:p w:rsidR="00B44618" w:rsidRDefault="00B44618">
    <w:pPr>
      <w:pStyle w:val="Header"/>
      <w:rPr>
        <w:rFonts w:asciiTheme="minorHAnsi" w:hAnsiTheme="minorHAnsi"/>
        <w:color w:val="808080" w:themeColor="background1" w:themeShade="80"/>
        <w:sz w:val="32"/>
        <w:szCs w:val="32"/>
      </w:rPr>
    </w:pPr>
  </w:p>
  <w:p w:rsidR="00B44618" w:rsidRDefault="00B446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61" w:rsidRDefault="001E1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1F0814"/>
    <w:rsid w:val="000174CF"/>
    <w:rsid w:val="000919CB"/>
    <w:rsid w:val="000B16C7"/>
    <w:rsid w:val="001147E8"/>
    <w:rsid w:val="001311B1"/>
    <w:rsid w:val="00195BFB"/>
    <w:rsid w:val="001E1B61"/>
    <w:rsid w:val="001E5B7D"/>
    <w:rsid w:val="001F0814"/>
    <w:rsid w:val="00204475"/>
    <w:rsid w:val="002326BC"/>
    <w:rsid w:val="002516B5"/>
    <w:rsid w:val="00272B32"/>
    <w:rsid w:val="00277628"/>
    <w:rsid w:val="002A561C"/>
    <w:rsid w:val="002B6014"/>
    <w:rsid w:val="002D32D2"/>
    <w:rsid w:val="00346B0E"/>
    <w:rsid w:val="003E61BD"/>
    <w:rsid w:val="00414F90"/>
    <w:rsid w:val="00424DA0"/>
    <w:rsid w:val="00484932"/>
    <w:rsid w:val="004A50D1"/>
    <w:rsid w:val="004B7537"/>
    <w:rsid w:val="00514D55"/>
    <w:rsid w:val="005A6E0A"/>
    <w:rsid w:val="005C6111"/>
    <w:rsid w:val="005D157C"/>
    <w:rsid w:val="006017CB"/>
    <w:rsid w:val="006232D3"/>
    <w:rsid w:val="00623BE5"/>
    <w:rsid w:val="006A32B5"/>
    <w:rsid w:val="007031CF"/>
    <w:rsid w:val="00703F7B"/>
    <w:rsid w:val="00732C22"/>
    <w:rsid w:val="00784435"/>
    <w:rsid w:val="007B0B1D"/>
    <w:rsid w:val="007C473E"/>
    <w:rsid w:val="007E24CD"/>
    <w:rsid w:val="007E500F"/>
    <w:rsid w:val="007F71A8"/>
    <w:rsid w:val="0081756E"/>
    <w:rsid w:val="00836769"/>
    <w:rsid w:val="00914933"/>
    <w:rsid w:val="00930025"/>
    <w:rsid w:val="00991F51"/>
    <w:rsid w:val="00A96612"/>
    <w:rsid w:val="00AD193D"/>
    <w:rsid w:val="00B44618"/>
    <w:rsid w:val="00B9014A"/>
    <w:rsid w:val="00BB1D73"/>
    <w:rsid w:val="00BE69C8"/>
    <w:rsid w:val="00BF5EB8"/>
    <w:rsid w:val="00C66DC2"/>
    <w:rsid w:val="00CF36DE"/>
    <w:rsid w:val="00CF65A0"/>
    <w:rsid w:val="00D3308E"/>
    <w:rsid w:val="00DA15B8"/>
    <w:rsid w:val="00DA5AB6"/>
    <w:rsid w:val="00E8501C"/>
    <w:rsid w:val="00F77EF9"/>
    <w:rsid w:val="00F84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3EF788-C518-4AC7-843F-AFB9F7CA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A15B8"/>
    <w:rPr>
      <w:rFonts w:ascii="Tahoma" w:hAnsi="Tahoma" w:cs="Tahoma"/>
      <w:sz w:val="16"/>
      <w:szCs w:val="16"/>
    </w:rPr>
  </w:style>
  <w:style w:type="character" w:customStyle="1" w:styleId="BalloonTextChar">
    <w:name w:val="Balloon Text Char"/>
    <w:basedOn w:val="DefaultParagraphFont"/>
    <w:link w:val="BalloonText"/>
    <w:uiPriority w:val="99"/>
    <w:semiHidden/>
    <w:rsid w:val="00DA15B8"/>
    <w:rPr>
      <w:rFonts w:ascii="Tahoma" w:eastAsia="Calibri" w:hAnsi="Tahoma" w:cs="Tahoma"/>
      <w:sz w:val="16"/>
      <w:szCs w:val="16"/>
    </w:rPr>
  </w:style>
  <w:style w:type="paragraph" w:styleId="Header">
    <w:name w:val="header"/>
    <w:basedOn w:val="Normal"/>
    <w:link w:val="HeaderChar"/>
    <w:uiPriority w:val="99"/>
    <w:unhideWhenUsed/>
    <w:rsid w:val="00AD193D"/>
    <w:pPr>
      <w:tabs>
        <w:tab w:val="center" w:pos="4680"/>
        <w:tab w:val="right" w:pos="9360"/>
      </w:tabs>
    </w:pPr>
  </w:style>
  <w:style w:type="character" w:customStyle="1" w:styleId="HeaderChar">
    <w:name w:val="Header Char"/>
    <w:basedOn w:val="DefaultParagraphFont"/>
    <w:link w:val="Header"/>
    <w:uiPriority w:val="99"/>
    <w:rsid w:val="00AD193D"/>
    <w:rPr>
      <w:rFonts w:ascii="Calibri" w:eastAsia="Calibri" w:hAnsi="Calibri" w:cs="Calibri"/>
    </w:rPr>
  </w:style>
  <w:style w:type="paragraph" w:styleId="Footer">
    <w:name w:val="footer"/>
    <w:basedOn w:val="Normal"/>
    <w:link w:val="FooterChar"/>
    <w:uiPriority w:val="99"/>
    <w:unhideWhenUsed/>
    <w:rsid w:val="00AD193D"/>
    <w:pPr>
      <w:tabs>
        <w:tab w:val="center" w:pos="4680"/>
        <w:tab w:val="right" w:pos="9360"/>
      </w:tabs>
    </w:pPr>
  </w:style>
  <w:style w:type="character" w:customStyle="1" w:styleId="FooterChar">
    <w:name w:val="Footer Char"/>
    <w:basedOn w:val="DefaultParagraphFont"/>
    <w:link w:val="Footer"/>
    <w:uiPriority w:val="99"/>
    <w:rsid w:val="00AD193D"/>
    <w:rPr>
      <w:rFonts w:ascii="Calibri" w:eastAsia="Calibri" w:hAnsi="Calibri" w:cs="Calibri"/>
    </w:rPr>
  </w:style>
  <w:style w:type="character" w:styleId="Hyperlink">
    <w:name w:val="Hyperlink"/>
    <w:basedOn w:val="DefaultParagraphFont"/>
    <w:uiPriority w:val="99"/>
    <w:semiHidden/>
    <w:unhideWhenUsed/>
    <w:rsid w:val="00CF36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gulations.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Arbuckle</dc:creator>
  <cp:lastModifiedBy>C Bolinger</cp:lastModifiedBy>
  <cp:revision>3</cp:revision>
  <dcterms:created xsi:type="dcterms:W3CDTF">2020-01-20T18:26:00Z</dcterms:created>
  <dcterms:modified xsi:type="dcterms:W3CDTF">2020-01-20T18:33:00Z</dcterms:modified>
</cp:coreProperties>
</file>